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38" w:rsidRPr="00055B7E" w:rsidRDefault="00DA4038" w:rsidP="00055B7E">
      <w:pPr>
        <w:ind w:left="3402"/>
        <w:rPr>
          <w:color w:val="2E74B5" w:themeColor="accent1" w:themeShade="BF"/>
          <w:sz w:val="48"/>
        </w:rPr>
      </w:pPr>
      <w:r w:rsidRPr="00055B7E">
        <w:rPr>
          <w:noProof/>
          <w:color w:val="2E74B5" w:themeColor="accent1" w:themeShade="BF"/>
          <w:sz w:val="4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163830</wp:posOffset>
            </wp:positionV>
            <wp:extent cx="1950408" cy="1390650"/>
            <wp:effectExtent l="0" t="0" r="0" b="0"/>
            <wp:wrapNone/>
            <wp:docPr id="1" name="Picture 1" descr="http://syn241.syd3.hostyourservices.net/~irrigati/images/logo_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syn241.syd3.hostyourservices.net/~irrigati/images/logo_5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54" cy="140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FE">
        <w:rPr>
          <w:color w:val="2E74B5" w:themeColor="accent1" w:themeShade="BF"/>
          <w:sz w:val="48"/>
        </w:rPr>
        <w:t xml:space="preserve">Drip </w:t>
      </w:r>
      <w:r w:rsidRPr="00055B7E">
        <w:rPr>
          <w:color w:val="2E74B5" w:themeColor="accent1" w:themeShade="BF"/>
          <w:sz w:val="48"/>
        </w:rPr>
        <w:t>Irrigation</w:t>
      </w:r>
      <w:r w:rsidRPr="00055B7E">
        <w:rPr>
          <w:color w:val="2E74B5" w:themeColor="accent1" w:themeShade="BF"/>
          <w:sz w:val="52"/>
        </w:rPr>
        <w:br/>
      </w:r>
      <w:r w:rsidR="00ED4AFE">
        <w:rPr>
          <w:color w:val="2E74B5" w:themeColor="accent1" w:themeShade="BF"/>
          <w:sz w:val="48"/>
        </w:rPr>
        <w:t>Evaluation</w:t>
      </w:r>
      <w:r w:rsidRPr="00055B7E">
        <w:rPr>
          <w:color w:val="2E74B5" w:themeColor="accent1" w:themeShade="BF"/>
          <w:sz w:val="52"/>
        </w:rPr>
        <w:br/>
      </w:r>
      <w:r w:rsidR="00ED4AFE">
        <w:rPr>
          <w:color w:val="2E74B5" w:themeColor="accent1" w:themeShade="BF"/>
          <w:sz w:val="48"/>
        </w:rPr>
        <w:t>Tool</w:t>
      </w:r>
    </w:p>
    <w:p w:rsidR="00055B7E" w:rsidRPr="00055B7E" w:rsidRDefault="00055B7E" w:rsidP="00055B7E">
      <w:pPr>
        <w:ind w:left="3402"/>
        <w:rPr>
          <w:color w:val="2E74B5" w:themeColor="accent1" w:themeShade="BF"/>
          <w:sz w:val="36"/>
        </w:rPr>
      </w:pPr>
      <w:r w:rsidRPr="00055B7E">
        <w:rPr>
          <w:color w:val="2E74B5" w:themeColor="accent1" w:themeShade="BF"/>
          <w:sz w:val="36"/>
        </w:rPr>
        <w:t>Blank Data Sheet</w:t>
      </w:r>
    </w:p>
    <w:p w:rsidR="00EC22B4" w:rsidRDefault="00EC22B4" w:rsidP="009552C4">
      <w:pPr>
        <w:pStyle w:val="Heading1"/>
      </w:pPr>
    </w:p>
    <w:p w:rsidR="00DA4038" w:rsidRPr="00055B7E" w:rsidRDefault="00DA4038" w:rsidP="00DA4038">
      <w:pPr>
        <w:pStyle w:val="Heading2"/>
        <w:rPr>
          <w:rFonts w:asciiTheme="minorHAnsi" w:hAnsiTheme="minorHAnsi" w:cstheme="minorHAnsi"/>
          <w:sz w:val="28"/>
        </w:rPr>
      </w:pPr>
      <w:r w:rsidRPr="00055B7E">
        <w:rPr>
          <w:rFonts w:asciiTheme="minorHAnsi" w:hAnsiTheme="minorHAnsi" w:cstheme="minorHAnsi"/>
          <w:sz w:val="28"/>
        </w:rPr>
        <w:t>Background Data (* indicates required field)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827"/>
        <w:gridCol w:w="3260"/>
      </w:tblGrid>
      <w:tr w:rsidR="009552C4" w:rsidTr="005532C7">
        <w:tc>
          <w:tcPr>
            <w:tcW w:w="2689" w:type="dxa"/>
          </w:tcPr>
          <w:p w:rsidR="009552C4" w:rsidRDefault="009552C4" w:rsidP="009552C4">
            <w:r>
              <w:t>Site Name *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Each site to have a unique name</w:t>
            </w:r>
            <w:r w:rsidR="00DA4038">
              <w:t xml:space="preserve"> (REQUIRED)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Date *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Enter date evaluation carried out</w:t>
            </w:r>
            <w:r w:rsidR="00DA4038">
              <w:t xml:space="preserve"> (REQUIRED)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Property Name *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Owner or property name</w:t>
            </w:r>
            <w:r w:rsidR="00DA4038">
              <w:t xml:space="preserve"> (REQUIRED)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Valve ID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Name grower uses for block tested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Emitter Make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 xml:space="preserve">e.g. </w:t>
            </w:r>
            <w:proofErr w:type="spellStart"/>
            <w:r>
              <w:t>Netafim</w:t>
            </w:r>
            <w:proofErr w:type="spellEnd"/>
            <w:r>
              <w:t>, Toro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Emitter Model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 xml:space="preserve">e.g. </w:t>
            </w:r>
            <w:proofErr w:type="spellStart"/>
            <w:r>
              <w:t>Hydrodrip</w:t>
            </w:r>
            <w:proofErr w:type="spellEnd"/>
            <w:r>
              <w:t>, Typhoon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Pressure Compensating? *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Yes/No</w:t>
            </w:r>
            <w:r w:rsidR="00DA4038">
              <w:t xml:space="preserve"> (REQUIRED)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Nominal / Design Emitter Flow Rate (L/h) *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As per system design</w:t>
            </w:r>
            <w:r w:rsidR="00DA4038">
              <w:t xml:space="preserve"> (REQUIRED)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Design Emitter Pressure (</w:t>
            </w:r>
            <w:proofErr w:type="spellStart"/>
            <w:r>
              <w:t>kPa</w:t>
            </w:r>
            <w:proofErr w:type="spellEnd"/>
            <w:r>
              <w:t>)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As per system design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Emitter Spacing (m)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Distance between emitters along lateral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Laterals/Tree Row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8D3F95" w:rsidP="009552C4">
            <w:r>
              <w:t>Number of driplines per tree row</w:t>
            </w:r>
            <w:bookmarkStart w:id="0" w:name="_GoBack"/>
            <w:bookmarkEnd w:id="0"/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System Condition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e.g. mechanical damage, leaks, blockages, crusting, slime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Horizontal Dripline Position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e.g. next to tree row, 2 m from tree row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Vertical Dripline Position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e.g. 1 m above ground, on ground, 20 cm subsurface</w:t>
            </w:r>
          </w:p>
        </w:tc>
      </w:tr>
      <w:tr w:rsidR="009552C4" w:rsidTr="005532C7">
        <w:tc>
          <w:tcPr>
            <w:tcW w:w="2689" w:type="dxa"/>
          </w:tcPr>
          <w:p w:rsidR="009552C4" w:rsidRDefault="009552C4" w:rsidP="009552C4">
            <w:r>
              <w:t>Water Source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9552C4" w:rsidP="009552C4">
            <w:r>
              <w:t>e.g. river, backwater, channel, dam, bore</w:t>
            </w:r>
          </w:p>
        </w:tc>
      </w:tr>
      <w:tr w:rsidR="009552C4" w:rsidTr="005532C7">
        <w:tc>
          <w:tcPr>
            <w:tcW w:w="2689" w:type="dxa"/>
          </w:tcPr>
          <w:p w:rsidR="009552C4" w:rsidRDefault="005532C7" w:rsidP="009552C4">
            <w:r>
              <w:t>Main Filtration System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5532C7" w:rsidP="009552C4">
            <w:r>
              <w:t xml:space="preserve">e.g. sand, disc, screen, </w:t>
            </w:r>
            <w:proofErr w:type="spellStart"/>
            <w:r>
              <w:t>autoflushing</w:t>
            </w:r>
            <w:proofErr w:type="spellEnd"/>
            <w:r>
              <w:t>, manual flushing</w:t>
            </w:r>
          </w:p>
        </w:tc>
      </w:tr>
      <w:tr w:rsidR="009552C4" w:rsidTr="005532C7">
        <w:tc>
          <w:tcPr>
            <w:tcW w:w="2689" w:type="dxa"/>
          </w:tcPr>
          <w:p w:rsidR="009552C4" w:rsidRDefault="005532C7" w:rsidP="005532C7">
            <w:r>
              <w:t>Valve Check Filtration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5532C7" w:rsidP="009552C4">
            <w:r>
              <w:t>similar to above, or 'absent'</w:t>
            </w:r>
          </w:p>
        </w:tc>
      </w:tr>
      <w:tr w:rsidR="009552C4" w:rsidTr="005532C7">
        <w:tc>
          <w:tcPr>
            <w:tcW w:w="2689" w:type="dxa"/>
          </w:tcPr>
          <w:p w:rsidR="009552C4" w:rsidRDefault="005532C7" w:rsidP="005532C7">
            <w:r>
              <w:t>Colour of Flush Water</w:t>
            </w:r>
          </w:p>
        </w:tc>
        <w:tc>
          <w:tcPr>
            <w:tcW w:w="3827" w:type="dxa"/>
          </w:tcPr>
          <w:p w:rsidR="009552C4" w:rsidRPr="009552C4" w:rsidRDefault="009552C4" w:rsidP="009552C4">
            <w:pPr>
              <w:rPr>
                <w:sz w:val="44"/>
              </w:rPr>
            </w:pPr>
          </w:p>
        </w:tc>
        <w:tc>
          <w:tcPr>
            <w:tcW w:w="3260" w:type="dxa"/>
          </w:tcPr>
          <w:p w:rsidR="009552C4" w:rsidRDefault="005532C7" w:rsidP="009552C4">
            <w:r>
              <w:t>Colour of flush water</w:t>
            </w:r>
          </w:p>
        </w:tc>
      </w:tr>
    </w:tbl>
    <w:p w:rsidR="00DA4038" w:rsidRDefault="00DA4038" w:rsidP="005532C7"/>
    <w:p w:rsidR="009552C4" w:rsidRPr="00055B7E" w:rsidRDefault="005532C7" w:rsidP="005532C7">
      <w:pPr>
        <w:pStyle w:val="Heading2"/>
        <w:rPr>
          <w:rFonts w:asciiTheme="minorHAnsi" w:hAnsiTheme="minorHAnsi" w:cstheme="minorHAnsi"/>
          <w:sz w:val="28"/>
        </w:rPr>
      </w:pPr>
      <w:r w:rsidRPr="00055B7E">
        <w:rPr>
          <w:rFonts w:asciiTheme="minorHAnsi" w:hAnsiTheme="minorHAnsi" w:cstheme="minorHAnsi"/>
          <w:sz w:val="28"/>
        </w:rPr>
        <w:lastRenderedPageBreak/>
        <w:t>Test Lateral Flow Rate</w:t>
      </w:r>
      <w:r w:rsidR="00DA4038" w:rsidRPr="00055B7E">
        <w:rPr>
          <w:rFonts w:asciiTheme="minorHAnsi" w:hAnsiTheme="minorHAnsi" w:cstheme="minorHAnsi"/>
          <w:sz w:val="28"/>
        </w:rPr>
        <w:t xml:space="preserve"> (complete all cells if carrying out this test)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827"/>
        <w:gridCol w:w="3260"/>
      </w:tblGrid>
      <w:tr w:rsidR="005532C7" w:rsidTr="005532C7">
        <w:tc>
          <w:tcPr>
            <w:tcW w:w="2689" w:type="dxa"/>
          </w:tcPr>
          <w:p w:rsidR="005532C7" w:rsidRDefault="005532C7" w:rsidP="005532C7">
            <w:r>
              <w:t>Test Lateral Flow Rate (L/h)</w:t>
            </w:r>
          </w:p>
        </w:tc>
        <w:tc>
          <w:tcPr>
            <w:tcW w:w="3827" w:type="dxa"/>
          </w:tcPr>
          <w:p w:rsidR="005532C7" w:rsidRPr="005532C7" w:rsidRDefault="005532C7" w:rsidP="009552C4">
            <w:pPr>
              <w:rPr>
                <w:sz w:val="44"/>
                <w:szCs w:val="44"/>
              </w:rPr>
            </w:pPr>
          </w:p>
        </w:tc>
        <w:tc>
          <w:tcPr>
            <w:tcW w:w="3260" w:type="dxa"/>
          </w:tcPr>
          <w:p w:rsidR="005532C7" w:rsidRDefault="005532C7" w:rsidP="009552C4">
            <w:r>
              <w:t>Measurement</w:t>
            </w:r>
          </w:p>
        </w:tc>
      </w:tr>
      <w:tr w:rsidR="005532C7" w:rsidTr="005532C7">
        <w:tc>
          <w:tcPr>
            <w:tcW w:w="2689" w:type="dxa"/>
          </w:tcPr>
          <w:p w:rsidR="005532C7" w:rsidRDefault="005532C7" w:rsidP="005532C7">
            <w:r>
              <w:t>Nominal / Design Emitter Flow Rate (L/h)</w:t>
            </w:r>
          </w:p>
        </w:tc>
        <w:tc>
          <w:tcPr>
            <w:tcW w:w="3827" w:type="dxa"/>
          </w:tcPr>
          <w:p w:rsidR="005532C7" w:rsidRPr="005532C7" w:rsidRDefault="005532C7" w:rsidP="009552C4">
            <w:pPr>
              <w:rPr>
                <w:sz w:val="44"/>
                <w:szCs w:val="44"/>
              </w:rPr>
            </w:pPr>
          </w:p>
        </w:tc>
        <w:tc>
          <w:tcPr>
            <w:tcW w:w="3260" w:type="dxa"/>
          </w:tcPr>
          <w:p w:rsidR="005532C7" w:rsidRDefault="005532C7" w:rsidP="009552C4">
            <w:r>
              <w:t>As per system design</w:t>
            </w:r>
          </w:p>
        </w:tc>
      </w:tr>
      <w:tr w:rsidR="005532C7" w:rsidTr="005532C7">
        <w:tc>
          <w:tcPr>
            <w:tcW w:w="2689" w:type="dxa"/>
          </w:tcPr>
          <w:p w:rsidR="005532C7" w:rsidRDefault="005532C7" w:rsidP="005532C7">
            <w:r>
              <w:t>Emitter Spacing (m)</w:t>
            </w:r>
          </w:p>
        </w:tc>
        <w:tc>
          <w:tcPr>
            <w:tcW w:w="3827" w:type="dxa"/>
          </w:tcPr>
          <w:p w:rsidR="005532C7" w:rsidRPr="005532C7" w:rsidRDefault="005532C7" w:rsidP="009552C4">
            <w:pPr>
              <w:rPr>
                <w:sz w:val="44"/>
                <w:szCs w:val="44"/>
              </w:rPr>
            </w:pPr>
          </w:p>
        </w:tc>
        <w:tc>
          <w:tcPr>
            <w:tcW w:w="3260" w:type="dxa"/>
          </w:tcPr>
          <w:p w:rsidR="005532C7" w:rsidRDefault="005532C7" w:rsidP="009552C4">
            <w:r>
              <w:t>Distance between emitters along lateral</w:t>
            </w:r>
          </w:p>
        </w:tc>
      </w:tr>
      <w:tr w:rsidR="005532C7" w:rsidTr="005532C7">
        <w:tc>
          <w:tcPr>
            <w:tcW w:w="2689" w:type="dxa"/>
          </w:tcPr>
          <w:p w:rsidR="005532C7" w:rsidRDefault="005532C7" w:rsidP="005532C7">
            <w:r>
              <w:t>Test Lateral Length (m)</w:t>
            </w:r>
          </w:p>
        </w:tc>
        <w:tc>
          <w:tcPr>
            <w:tcW w:w="3827" w:type="dxa"/>
          </w:tcPr>
          <w:p w:rsidR="005532C7" w:rsidRPr="005532C7" w:rsidRDefault="005532C7" w:rsidP="009552C4">
            <w:pPr>
              <w:rPr>
                <w:sz w:val="44"/>
                <w:szCs w:val="44"/>
              </w:rPr>
            </w:pPr>
          </w:p>
        </w:tc>
        <w:tc>
          <w:tcPr>
            <w:tcW w:w="3260" w:type="dxa"/>
          </w:tcPr>
          <w:p w:rsidR="005532C7" w:rsidRDefault="005532C7" w:rsidP="009552C4">
            <w:r>
              <w:t>Measurement</w:t>
            </w:r>
          </w:p>
        </w:tc>
      </w:tr>
    </w:tbl>
    <w:p w:rsidR="00DA4038" w:rsidRDefault="00DA4038" w:rsidP="00DA4038"/>
    <w:p w:rsidR="005532C7" w:rsidRPr="00055B7E" w:rsidRDefault="005532C7" w:rsidP="005532C7">
      <w:pPr>
        <w:pStyle w:val="Heading2"/>
        <w:rPr>
          <w:rFonts w:asciiTheme="minorHAnsi" w:hAnsiTheme="minorHAnsi" w:cstheme="minorHAnsi"/>
          <w:sz w:val="28"/>
        </w:rPr>
      </w:pPr>
      <w:r w:rsidRPr="00055B7E">
        <w:rPr>
          <w:rFonts w:asciiTheme="minorHAnsi" w:hAnsiTheme="minorHAnsi" w:cstheme="minorHAnsi"/>
          <w:sz w:val="28"/>
        </w:rPr>
        <w:t>Dripper Test Readings</w:t>
      </w:r>
      <w:r w:rsidR="00DA4038" w:rsidRPr="00055B7E">
        <w:rPr>
          <w:rFonts w:asciiTheme="minorHAnsi" w:hAnsiTheme="minorHAnsi" w:cstheme="minorHAnsi"/>
          <w:sz w:val="28"/>
        </w:rPr>
        <w:t xml:space="preserve"> (enter at least 9 readings)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35"/>
        <w:gridCol w:w="1653"/>
        <w:gridCol w:w="2070"/>
        <w:gridCol w:w="1639"/>
        <w:gridCol w:w="1639"/>
        <w:gridCol w:w="1640"/>
      </w:tblGrid>
      <w:tr w:rsidR="005532C7" w:rsidTr="00DA4038">
        <w:trPr>
          <w:trHeight w:val="491"/>
        </w:trPr>
        <w:tc>
          <w:tcPr>
            <w:tcW w:w="1135" w:type="dxa"/>
          </w:tcPr>
          <w:p w:rsidR="005532C7" w:rsidRPr="00DA4038" w:rsidRDefault="005532C7" w:rsidP="005532C7">
            <w:pPr>
              <w:rPr>
                <w:sz w:val="32"/>
              </w:rPr>
            </w:pPr>
            <w:r>
              <w:t>Record #</w:t>
            </w:r>
          </w:p>
        </w:tc>
        <w:tc>
          <w:tcPr>
            <w:tcW w:w="1653" w:type="dxa"/>
          </w:tcPr>
          <w:p w:rsidR="005532C7" w:rsidRDefault="005532C7" w:rsidP="005532C7">
            <w:r>
              <w:t>Lateral #</w:t>
            </w:r>
          </w:p>
        </w:tc>
        <w:tc>
          <w:tcPr>
            <w:tcW w:w="2070" w:type="dxa"/>
          </w:tcPr>
          <w:p w:rsidR="005532C7" w:rsidRDefault="005532C7" w:rsidP="005532C7">
            <w:r>
              <w:t>Dripper Position</w:t>
            </w:r>
          </w:p>
        </w:tc>
        <w:tc>
          <w:tcPr>
            <w:tcW w:w="1639" w:type="dxa"/>
          </w:tcPr>
          <w:p w:rsidR="005532C7" w:rsidRDefault="005532C7" w:rsidP="005532C7">
            <w:r>
              <w:t>Duration (S)</w:t>
            </w:r>
          </w:p>
        </w:tc>
        <w:tc>
          <w:tcPr>
            <w:tcW w:w="1639" w:type="dxa"/>
          </w:tcPr>
          <w:p w:rsidR="005532C7" w:rsidRDefault="005532C7" w:rsidP="005532C7">
            <w:r>
              <w:t>Volume (ml)</w:t>
            </w:r>
          </w:p>
        </w:tc>
        <w:tc>
          <w:tcPr>
            <w:tcW w:w="1640" w:type="dxa"/>
          </w:tcPr>
          <w:p w:rsidR="005532C7" w:rsidRDefault="005532C7" w:rsidP="005532C7">
            <w:r>
              <w:t>Pressure (</w:t>
            </w:r>
            <w:proofErr w:type="spellStart"/>
            <w:r>
              <w:t>kPa</w:t>
            </w:r>
            <w:proofErr w:type="spellEnd"/>
            <w:r>
              <w:t>)</w:t>
            </w:r>
          </w:p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1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2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3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4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5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6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7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8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9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10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11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12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13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</w:tcPr>
          <w:p w:rsidR="005532C7" w:rsidRDefault="005532C7" w:rsidP="005532C7">
            <w:r>
              <w:t>14</w:t>
            </w:r>
          </w:p>
        </w:tc>
        <w:tc>
          <w:tcPr>
            <w:tcW w:w="1653" w:type="dxa"/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39" w:type="dxa"/>
          </w:tcPr>
          <w:p w:rsidR="005532C7" w:rsidRDefault="005532C7" w:rsidP="005532C7"/>
        </w:tc>
        <w:tc>
          <w:tcPr>
            <w:tcW w:w="1640" w:type="dxa"/>
          </w:tcPr>
          <w:p w:rsidR="005532C7" w:rsidRDefault="005532C7" w:rsidP="005532C7"/>
        </w:tc>
      </w:tr>
      <w:tr w:rsidR="005532C7" w:rsidTr="00DA4038">
        <w:tc>
          <w:tcPr>
            <w:tcW w:w="1135" w:type="dxa"/>
            <w:tcBorders>
              <w:bottom w:val="single" w:sz="4" w:space="0" w:color="auto"/>
            </w:tcBorders>
          </w:tcPr>
          <w:p w:rsidR="005532C7" w:rsidRDefault="005532C7" w:rsidP="005532C7">
            <w:r>
              <w:t>15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532C7" w:rsidRDefault="005532C7" w:rsidP="005532C7"/>
        </w:tc>
        <w:tc>
          <w:tcPr>
            <w:tcW w:w="1639" w:type="dxa"/>
            <w:tcBorders>
              <w:bottom w:val="single" w:sz="4" w:space="0" w:color="auto"/>
            </w:tcBorders>
          </w:tcPr>
          <w:p w:rsidR="005532C7" w:rsidRDefault="005532C7" w:rsidP="005532C7"/>
        </w:tc>
        <w:tc>
          <w:tcPr>
            <w:tcW w:w="1639" w:type="dxa"/>
            <w:tcBorders>
              <w:bottom w:val="single" w:sz="4" w:space="0" w:color="auto"/>
            </w:tcBorders>
          </w:tcPr>
          <w:p w:rsidR="005532C7" w:rsidRDefault="005532C7" w:rsidP="005532C7"/>
        </w:tc>
        <w:tc>
          <w:tcPr>
            <w:tcW w:w="1640" w:type="dxa"/>
            <w:tcBorders>
              <w:bottom w:val="single" w:sz="4" w:space="0" w:color="auto"/>
            </w:tcBorders>
          </w:tcPr>
          <w:p w:rsidR="005532C7" w:rsidRDefault="005532C7" w:rsidP="005532C7"/>
        </w:tc>
      </w:tr>
      <w:tr w:rsidR="005532C7" w:rsidTr="00DA4038">
        <w:tc>
          <w:tcPr>
            <w:tcW w:w="1135" w:type="dxa"/>
            <w:tcBorders>
              <w:bottom w:val="single" w:sz="4" w:space="0" w:color="auto"/>
            </w:tcBorders>
          </w:tcPr>
          <w:p w:rsidR="005532C7" w:rsidRDefault="005532C7" w:rsidP="005532C7">
            <w:r>
              <w:t>16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5532C7" w:rsidRPr="00DA4038" w:rsidRDefault="005532C7" w:rsidP="005532C7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532C7" w:rsidRDefault="005532C7" w:rsidP="005532C7"/>
        </w:tc>
        <w:tc>
          <w:tcPr>
            <w:tcW w:w="1639" w:type="dxa"/>
            <w:tcBorders>
              <w:bottom w:val="single" w:sz="4" w:space="0" w:color="auto"/>
            </w:tcBorders>
          </w:tcPr>
          <w:p w:rsidR="005532C7" w:rsidRDefault="005532C7" w:rsidP="005532C7"/>
        </w:tc>
        <w:tc>
          <w:tcPr>
            <w:tcW w:w="1639" w:type="dxa"/>
            <w:tcBorders>
              <w:bottom w:val="single" w:sz="4" w:space="0" w:color="auto"/>
            </w:tcBorders>
          </w:tcPr>
          <w:p w:rsidR="005532C7" w:rsidRDefault="005532C7" w:rsidP="005532C7"/>
        </w:tc>
        <w:tc>
          <w:tcPr>
            <w:tcW w:w="1640" w:type="dxa"/>
            <w:tcBorders>
              <w:bottom w:val="single" w:sz="4" w:space="0" w:color="auto"/>
            </w:tcBorders>
          </w:tcPr>
          <w:p w:rsidR="005532C7" w:rsidRDefault="005532C7" w:rsidP="005532C7"/>
        </w:tc>
      </w:tr>
    </w:tbl>
    <w:p w:rsidR="005532C7" w:rsidRPr="005532C7" w:rsidRDefault="005532C7" w:rsidP="005532C7"/>
    <w:sectPr w:rsidR="005532C7" w:rsidRPr="005532C7" w:rsidSect="005532C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C4"/>
    <w:rsid w:val="00055B7E"/>
    <w:rsid w:val="005532C7"/>
    <w:rsid w:val="008D3F95"/>
    <w:rsid w:val="009552C4"/>
    <w:rsid w:val="00DA4038"/>
    <w:rsid w:val="00EC22B4"/>
    <w:rsid w:val="00E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A195"/>
  <w15:chartTrackingRefBased/>
  <w15:docId w15:val="{31AD60D7-29CC-4C2B-B32B-607AF118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5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53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828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957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440">
                  <w:marLeft w:val="0"/>
                  <w:marRight w:val="0"/>
                  <w:marTop w:val="0"/>
                  <w:marBottom w:val="0"/>
                  <w:divBdr>
                    <w:top w:val="single" w:sz="2" w:space="9" w:color="2185D0"/>
                    <w:left w:val="single" w:sz="2" w:space="10" w:color="2185D0"/>
                    <w:bottom w:val="single" w:sz="2" w:space="9" w:color="2185D0"/>
                    <w:right w:val="single" w:sz="2" w:space="10" w:color="2185D0"/>
                  </w:divBdr>
                </w:div>
              </w:divsChild>
            </w:div>
          </w:divsChild>
        </w:div>
        <w:div w:id="1607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323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2112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070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1966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60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96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701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11982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4546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  <w:div w:id="9128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8557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773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368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885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508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1732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0391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1622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7323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197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695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2064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0600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1412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754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823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3411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709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93514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14912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274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1813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791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  <w:div w:id="440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000">
              <w:marLeft w:val="0"/>
              <w:marRight w:val="0"/>
              <w:marTop w:val="0"/>
              <w:marBottom w:val="0"/>
              <w:divBdr>
                <w:top w:val="single" w:sz="2" w:space="9" w:color="2185D0"/>
                <w:left w:val="single" w:sz="2" w:space="10" w:color="2185D0"/>
                <w:bottom w:val="single" w:sz="2" w:space="9" w:color="2185D0"/>
                <w:right w:val="single" w:sz="2" w:space="10" w:color="2185D0"/>
              </w:divBdr>
            </w:div>
          </w:divsChild>
        </w:div>
      </w:divsChild>
    </w:div>
    <w:div w:id="638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817">
          <w:marLeft w:val="0"/>
          <w:marRight w:val="0"/>
          <w:marTop w:val="0"/>
          <w:marBottom w:val="0"/>
          <w:divBdr>
            <w:top w:val="single" w:sz="2" w:space="9" w:color="2185D0"/>
            <w:left w:val="single" w:sz="2" w:space="10" w:color="2185D0"/>
            <w:bottom w:val="single" w:sz="2" w:space="9" w:color="2185D0"/>
            <w:right w:val="single" w:sz="2" w:space="10" w:color="2185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PIRSA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Skewes, Mark (PIRSA-SARDI)</dc:creator>
  <cp:keywords/>
  <dc:description/>
  <cp:lastModifiedBy>Skewes, Mark (PIRSA-SARDI)</cp:lastModifiedBy>
  <cp:revision>3</cp:revision>
  <dcterms:created xsi:type="dcterms:W3CDTF">2019-10-17T03:41:00Z</dcterms:created>
  <dcterms:modified xsi:type="dcterms:W3CDTF">2020-01-15T03:33:00Z</dcterms:modified>
</cp:coreProperties>
</file>